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3460" w14:textId="090836AD" w:rsidR="00CD1283" w:rsidRPr="00E51845" w:rsidRDefault="00E51845" w:rsidP="00E51845">
      <w:pPr>
        <w:jc w:val="center"/>
        <w:rPr>
          <w:b/>
          <w:bCs/>
          <w:sz w:val="28"/>
          <w:szCs w:val="28"/>
        </w:rPr>
      </w:pPr>
      <w:r w:rsidRPr="00E51845">
        <w:rPr>
          <w:b/>
          <w:bCs/>
          <w:sz w:val="28"/>
          <w:szCs w:val="28"/>
        </w:rPr>
        <w:t xml:space="preserve">ANTIBIOTIC USE </w:t>
      </w:r>
      <w:proofErr w:type="gramStart"/>
      <w:r w:rsidRPr="00E51845">
        <w:rPr>
          <w:b/>
          <w:bCs/>
          <w:sz w:val="28"/>
          <w:szCs w:val="28"/>
        </w:rPr>
        <w:t>STATISTICS  (</w:t>
      </w:r>
      <w:proofErr w:type="gramEnd"/>
      <w:r w:rsidRPr="00E51845">
        <w:rPr>
          <w:b/>
          <w:bCs/>
          <w:sz w:val="28"/>
          <w:szCs w:val="28"/>
        </w:rPr>
        <w:t>ANTIMICROBIAL STEWARDSHIP)</w:t>
      </w:r>
    </w:p>
    <w:p w14:paraId="24C76C9C" w14:textId="77777777" w:rsidR="00E51845" w:rsidRPr="00E51845" w:rsidRDefault="00E51845" w:rsidP="00E51845">
      <w:pPr>
        <w:jc w:val="center"/>
        <w:rPr>
          <w:b/>
          <w:bCs/>
        </w:rPr>
      </w:pPr>
    </w:p>
    <w:p w14:paraId="4D0B6A74" w14:textId="12A76FC5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Albury Day Surgery consistently monitors the use of Antibiotics for patients both intraoperatively and by prescription upon discharge. The Albury Day Surgery follows </w:t>
      </w:r>
      <w:proofErr w:type="spellStart"/>
      <w:r w:rsidRPr="00E51845">
        <w:rPr>
          <w:sz w:val="24"/>
          <w:szCs w:val="24"/>
        </w:rPr>
        <w:t>Antimicrobrial</w:t>
      </w:r>
      <w:proofErr w:type="spellEnd"/>
      <w:r w:rsidRPr="00E51845">
        <w:rPr>
          <w:sz w:val="24"/>
          <w:szCs w:val="24"/>
        </w:rPr>
        <w:t xml:space="preserve"> Stewardship policies and protocols and reports usage both too consumers and our Medical Advisory Committee. </w:t>
      </w:r>
    </w:p>
    <w:p w14:paraId="51F68BA6" w14:textId="260356F4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All patients prescribed Antibiotics receive a consumer education pamphlet along with information regarding Antibiotic use from either the Surgeon or Anaesthetist. </w:t>
      </w:r>
    </w:p>
    <w:p w14:paraId="7697B047" w14:textId="77777777" w:rsidR="00E51845" w:rsidRPr="00E51845" w:rsidRDefault="00E5184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78"/>
        <w:tblW w:w="11620" w:type="dxa"/>
        <w:tblLook w:val="04A0" w:firstRow="1" w:lastRow="0" w:firstColumn="1" w:lastColumn="0" w:noHBand="0" w:noVBand="1"/>
      </w:tblPr>
      <w:tblGrid>
        <w:gridCol w:w="10080"/>
        <w:gridCol w:w="1540"/>
      </w:tblGrid>
      <w:tr w:rsidR="00E51845" w:rsidRPr="00E51845" w14:paraId="36D6D6E5" w14:textId="77777777" w:rsidTr="00E51845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BD6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B1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19A90EF" w14:textId="77777777" w:rsidTr="00E51845">
        <w:trPr>
          <w:trHeight w:val="40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F21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Albury Day Surgery</w:t>
            </w:r>
          </w:p>
        </w:tc>
      </w:tr>
      <w:tr w:rsidR="00E51845" w:rsidRPr="00E51845" w14:paraId="624993E8" w14:textId="77777777" w:rsidTr="00E51845">
        <w:trPr>
          <w:trHeight w:val="3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160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D77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39E907BB" w14:textId="77777777" w:rsidTr="00E51845">
        <w:trPr>
          <w:trHeight w:val="360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7C7" w14:textId="760DC5D1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Patient </w:t>
            </w:r>
            <w:proofErr w:type="spellStart"/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Profalaxis</w:t>
            </w:r>
            <w:proofErr w:type="spellEnd"/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Antibiotic use between </w:t>
            </w:r>
            <w:r w:rsidR="00C228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01/03/2024-31/05/2024</w:t>
            </w:r>
          </w:p>
        </w:tc>
      </w:tr>
      <w:tr w:rsidR="00E51845" w:rsidRPr="00E51845" w14:paraId="18B570E4" w14:textId="77777777" w:rsidTr="00E51845">
        <w:trPr>
          <w:trHeight w:val="42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3F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FB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9A29EBB" w14:textId="77777777" w:rsidTr="00E51845">
        <w:trPr>
          <w:trHeight w:val="432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A6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3561F30" w14:textId="77777777" w:rsidTr="00E51845">
        <w:trPr>
          <w:trHeight w:val="4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BC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894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01CECBCF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29F76415" w14:textId="77777777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Indicators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12C745D6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Yes</w:t>
            </w:r>
          </w:p>
        </w:tc>
      </w:tr>
      <w:tr w:rsidR="00E51845" w:rsidRPr="00E51845" w14:paraId="5C4BB596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5FD" w14:textId="0EC3697C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Intraoperative IV Antibiotics administered</w:t>
            </w:r>
            <w:r w:rsidR="004E505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/</w:t>
            </w:r>
            <w:r w:rsidR="004E5052"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Patient discharged with script for oral Antibiotics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980C" w14:textId="73649BD4" w:rsidR="00E51845" w:rsidRPr="00E51845" w:rsidRDefault="00C228A4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7</w:t>
            </w:r>
          </w:p>
        </w:tc>
      </w:tr>
      <w:tr w:rsidR="00E51845" w:rsidRPr="00E51845" w14:paraId="487BCEB5" w14:textId="77777777" w:rsidTr="00E51845">
        <w:trPr>
          <w:trHeight w:val="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A9D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661A" w14:textId="77777777" w:rsidR="00E51845" w:rsidRPr="00E51845" w:rsidRDefault="00E51845" w:rsidP="00E51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51845" w:rsidRPr="00E51845" w14:paraId="56CE39E1" w14:textId="77777777" w:rsidTr="00E51845">
        <w:trPr>
          <w:trHeight w:val="3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8B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Total patients during </w:t>
            </w:r>
            <w:proofErr w:type="gramStart"/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time period</w:t>
            </w:r>
            <w:proofErr w:type="gramEnd"/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C1C" w14:textId="59986099" w:rsidR="00E51845" w:rsidRPr="00E51845" w:rsidRDefault="00C228A4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728</w:t>
            </w:r>
          </w:p>
        </w:tc>
      </w:tr>
      <w:tr w:rsidR="00E51845" w:rsidRPr="00E51845" w14:paraId="3A731133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26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 xml:space="preserve">Percentage of patients administered antibiotics as preventative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4AE" w14:textId="5F3C1CBF" w:rsidR="00E51845" w:rsidRPr="00E51845" w:rsidRDefault="00C228A4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>0.96%</w:t>
            </w:r>
          </w:p>
        </w:tc>
      </w:tr>
    </w:tbl>
    <w:p w14:paraId="5FB0E79F" w14:textId="4C6B7737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below results are from a </w:t>
      </w:r>
      <w:proofErr w:type="gramStart"/>
      <w:r w:rsidRPr="00E51845">
        <w:rPr>
          <w:sz w:val="24"/>
          <w:szCs w:val="24"/>
        </w:rPr>
        <w:t>3 month</w:t>
      </w:r>
      <w:proofErr w:type="gramEnd"/>
      <w:r w:rsidRPr="00E51845">
        <w:rPr>
          <w:sz w:val="24"/>
          <w:szCs w:val="24"/>
        </w:rPr>
        <w:t xml:space="preserve"> period. </w:t>
      </w:r>
    </w:p>
    <w:sectPr w:rsidR="00E51845" w:rsidRPr="00E51845" w:rsidSect="00E5184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DDB6" w14:textId="77777777" w:rsidR="00E51845" w:rsidRDefault="00E51845" w:rsidP="00E51845">
      <w:pPr>
        <w:spacing w:after="0" w:line="240" w:lineRule="auto"/>
      </w:pPr>
      <w:r>
        <w:separator/>
      </w:r>
    </w:p>
  </w:endnote>
  <w:endnote w:type="continuationSeparator" w:id="0">
    <w:p w14:paraId="1E211327" w14:textId="77777777" w:rsidR="00E51845" w:rsidRDefault="00E51845" w:rsidP="00E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477" w14:textId="7C8832CF" w:rsidR="00E51845" w:rsidRDefault="00C228A4">
    <w:pPr>
      <w:pStyle w:val="Footer"/>
    </w:pPr>
    <w:r>
      <w:t>04/06/2024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8A54" w14:textId="77777777" w:rsidR="00E51845" w:rsidRDefault="00E51845" w:rsidP="00E51845">
      <w:pPr>
        <w:spacing w:after="0" w:line="240" w:lineRule="auto"/>
      </w:pPr>
      <w:r>
        <w:separator/>
      </w:r>
    </w:p>
  </w:footnote>
  <w:footnote w:type="continuationSeparator" w:id="0">
    <w:p w14:paraId="65C11085" w14:textId="77777777" w:rsidR="00E51845" w:rsidRDefault="00E51845" w:rsidP="00E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E435" w14:textId="3FBBF28B" w:rsidR="00E51845" w:rsidRDefault="00E51845">
    <w:pPr>
      <w:pStyle w:val="Header"/>
    </w:pP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 w:rsidR="004E5052">
      <w:rPr>
        <w:rFonts w:ascii="Calibri Light" w:hAnsi="Calibri Light" w:cs="Calibri Light"/>
      </w:rPr>
      <w:fldChar w:fldCharType="begin"/>
    </w:r>
    <w:r w:rsidR="004E5052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4E5052">
      <w:rPr>
        <w:rFonts w:ascii="Calibri Light" w:hAnsi="Calibri Light" w:cs="Calibri Light"/>
      </w:rPr>
      <w:fldChar w:fldCharType="separate"/>
    </w:r>
    <w:r w:rsidR="00C228A4">
      <w:rPr>
        <w:rFonts w:ascii="Calibri Light" w:hAnsi="Calibri Light" w:cs="Calibri Light"/>
      </w:rPr>
      <w:fldChar w:fldCharType="begin"/>
    </w:r>
    <w:r w:rsidR="00C228A4">
      <w:rPr>
        <w:rFonts w:ascii="Calibri Light" w:hAnsi="Calibri Light" w:cs="Calibri Light"/>
      </w:rPr>
      <w:instrText xml:space="preserve"> </w:instrText>
    </w:r>
    <w:r w:rsidR="00C228A4">
      <w:rPr>
        <w:rFonts w:ascii="Calibri Light" w:hAnsi="Calibri Light" w:cs="Calibri Light"/>
      </w:rPr>
      <w:instrText>INCLUDEPICTURE  "cid:AlburyDaySurgery_3e19db64-7e2b-4488-aaa3-722307b73a12.jpg" \* MERGEFORMATINET</w:instrText>
    </w:r>
    <w:r w:rsidR="00C228A4">
      <w:rPr>
        <w:rFonts w:ascii="Calibri Light" w:hAnsi="Calibri Light" w:cs="Calibri Light"/>
      </w:rPr>
      <w:instrText xml:space="preserve"> </w:instrText>
    </w:r>
    <w:r w:rsidR="00C228A4">
      <w:rPr>
        <w:rFonts w:ascii="Calibri Light" w:hAnsi="Calibri Light" w:cs="Calibri Light"/>
      </w:rPr>
      <w:fldChar w:fldCharType="separate"/>
    </w:r>
    <w:r w:rsidR="00C228A4">
      <w:rPr>
        <w:rFonts w:ascii="Calibri Light" w:hAnsi="Calibri Light" w:cs="Calibri Light"/>
      </w:rPr>
      <w:pict w14:anchorId="2C50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42.75pt">
          <v:imagedata r:id="rId1" r:href="rId2"/>
        </v:shape>
      </w:pict>
    </w:r>
    <w:r w:rsidR="00C228A4">
      <w:rPr>
        <w:rFonts w:ascii="Calibri Light" w:hAnsi="Calibri Light" w:cs="Calibri Light"/>
      </w:rPr>
      <w:fldChar w:fldCharType="end"/>
    </w:r>
    <w:r w:rsidR="004E5052"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</w:p>
  <w:p w14:paraId="75A16E80" w14:textId="77777777" w:rsidR="00E51845" w:rsidRDefault="00E51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45"/>
    <w:rsid w:val="004E5052"/>
    <w:rsid w:val="00C228A4"/>
    <w:rsid w:val="00CD1283"/>
    <w:rsid w:val="00E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7574F09"/>
  <w15:chartTrackingRefBased/>
  <w15:docId w15:val="{071D1B7C-47B8-4FF2-B310-3A0AF0D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45"/>
  </w:style>
  <w:style w:type="paragraph" w:styleId="Footer">
    <w:name w:val="footer"/>
    <w:basedOn w:val="Normal"/>
    <w:link w:val="Foot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lburyDaySurgery_3e19db64-7e2b-4488-aaa3-722307b73a1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Webb</dc:creator>
  <cp:keywords/>
  <dc:description/>
  <cp:lastModifiedBy>Chloe Webb</cp:lastModifiedBy>
  <cp:revision>2</cp:revision>
  <dcterms:created xsi:type="dcterms:W3CDTF">2024-06-04T02:28:00Z</dcterms:created>
  <dcterms:modified xsi:type="dcterms:W3CDTF">2024-06-04T02:28:00Z</dcterms:modified>
</cp:coreProperties>
</file>